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8B2" w:rsidRDefault="00547180" w:rsidP="005471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54261"/>
            <wp:effectExtent l="0" t="0" r="0" b="0"/>
            <wp:docPr id="1" name="Рисунок 1" descr="C:\Users\Воспитатель\Desktop\положения\CCI23072019_0003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ь\Desktop\положения\CCI23072019_0003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3EA" w:rsidRPr="006E1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180" w:rsidRDefault="00547180">
      <w:pPr>
        <w:rPr>
          <w:rFonts w:ascii="Times New Roman" w:hAnsi="Times New Roman" w:cs="Times New Roman"/>
          <w:sz w:val="24"/>
          <w:szCs w:val="24"/>
        </w:rPr>
      </w:pPr>
    </w:p>
    <w:p w:rsidR="00547180" w:rsidRDefault="00547180">
      <w:pPr>
        <w:rPr>
          <w:rFonts w:ascii="Times New Roman" w:hAnsi="Times New Roman" w:cs="Times New Roman"/>
          <w:sz w:val="24"/>
          <w:szCs w:val="24"/>
        </w:rPr>
      </w:pP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lastRenderedPageBreak/>
        <w:t xml:space="preserve">1.5.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 отношений.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1.7. При возникновении 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>ситуации конфликта интересов работника дошкольного образовательного учреждения</w:t>
      </w:r>
      <w:proofErr w:type="gramEnd"/>
      <w:r w:rsidRPr="006E1DAB">
        <w:rPr>
          <w:rFonts w:ascii="Times New Roman" w:hAnsi="Times New Roman" w:cs="Times New Roman"/>
          <w:sz w:val="24"/>
          <w:szCs w:val="24"/>
        </w:rPr>
        <w:t xml:space="preserve"> должны соблюдаться права личности всех сторон конфликта.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>ДОУ включает следующие аспекты: цели и задачи положения о конфликте интересов; используемые в положении понятия и определения; круг лиц, попадающих под действие положения; основные принципы управления конфликтом интересов в дошкольном образовательном учреждении; порядок раскрытия конфликта интересов работником дошкольного образовательного учреждения и порядок его урегулирования, в том числе возможные способы разрешения возникшего конфликта интересов;</w:t>
      </w:r>
      <w:proofErr w:type="gramEnd"/>
      <w:r w:rsidRPr="006E1DAB">
        <w:rPr>
          <w:rFonts w:ascii="Times New Roman" w:hAnsi="Times New Roman" w:cs="Times New Roman"/>
          <w:sz w:val="24"/>
          <w:szCs w:val="24"/>
        </w:rPr>
        <w:t xml:space="preserve"> обязанности работников детского сада в связи с раскрытием и урегулированием конфликта интересов; определение лиц, ответственных за прием сведений о возникшем конфликте интересов и рассмотрение этих сведений</w:t>
      </w:r>
      <w:r w:rsidR="006E1DAB">
        <w:rPr>
          <w:rFonts w:ascii="Times New Roman" w:hAnsi="Times New Roman" w:cs="Times New Roman"/>
          <w:sz w:val="24"/>
          <w:szCs w:val="24"/>
        </w:rPr>
        <w:t>;</w:t>
      </w:r>
      <w:r w:rsidRPr="006E1DAB">
        <w:rPr>
          <w:rFonts w:ascii="Times New Roman" w:hAnsi="Times New Roman" w:cs="Times New Roman"/>
          <w:sz w:val="24"/>
          <w:szCs w:val="24"/>
        </w:rPr>
        <w:t xml:space="preserve"> ответственность работников дошкольного образовательного учреждения за несоблюдение настоящего Положения.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1.9. Действие настоящего Положения о предотвращении и урегулировании конфликта интересов 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распространяется на всех работников дошкольного образовательного учреждения вне зависимости от уровня занимаемой ими должности.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>2. Основные понятия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 2.1. 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 xml:space="preserve">Конфликт интересов работника - ситуация, при которой у работника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 </w:t>
      </w:r>
      <w:proofErr w:type="gramEnd"/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2.2. Под личной заинтересованностью работника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>3. Основные принципы управления конфликтом интересов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 3.1. В основу работы по управлению конфликтом интересов 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положены следующие принципы: обязательность раскрытия сведений о реальном или </w:t>
      </w:r>
      <w:r w:rsidRPr="006E1DAB">
        <w:rPr>
          <w:rFonts w:ascii="Times New Roman" w:hAnsi="Times New Roman" w:cs="Times New Roman"/>
          <w:sz w:val="24"/>
          <w:szCs w:val="24"/>
        </w:rPr>
        <w:lastRenderedPageBreak/>
        <w:t xml:space="preserve">потенциальном конфликте интересов; индивидуальное рассмотрение и оценка </w:t>
      </w:r>
      <w:proofErr w:type="spellStart"/>
      <w:r w:rsidRPr="006E1DAB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6E1DAB">
        <w:rPr>
          <w:rFonts w:ascii="Times New Roman" w:hAnsi="Times New Roman" w:cs="Times New Roman"/>
          <w:sz w:val="24"/>
          <w:szCs w:val="24"/>
        </w:rPr>
        <w:t xml:space="preserve"> рисков для дошкольного образовательного учреждения при выявлении каждого конфликта интересов и его урегулирование; конфиденциальность процесса раскрытия сведений о конфликте интересов и процесса его урегулирования; соблюдение баланса интересов дошкольного образовательного учреждения и работника при урегулировании конфликта интересов;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дошкольным образовательным учреждением.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 4. Круг лиц, попадающий под действие положения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4.1. Действие настоящего Положения о конфликте интересов распространяется на всех работников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>ДОУ вне зависимости от уровня занимаемой ими должности и на физические лица, сотрудничающие с дошкольным образовательным учреждением на основе гражданск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E1DAB">
        <w:rPr>
          <w:rFonts w:ascii="Times New Roman" w:hAnsi="Times New Roman" w:cs="Times New Roman"/>
          <w:sz w:val="24"/>
          <w:szCs w:val="24"/>
        </w:rPr>
        <w:t xml:space="preserve"> правовых договоров.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5. Условия, при которых возникает или может возникнуть конфликт интересов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5.1. Под определение конфликта интересов 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5.2. 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выделяют следующие условия, при которых возникает или может возникнуть конфликт интересов: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5.2.1. 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>Условия (ситуации), при которых всегда возникает конфликт интересов работника: получение подарков и услуг; педагогический работник является членом жюри конкурсных мероприятий с участием своих воспитанников; небезвыгодные предложения педагогу от родителей (законных представителей) воспитанников, педагогом, чьей группы он является; небескорыстное использование возможностей родителей (законных представителей) воспитанников; сбор финансовых средств на нужды воспитанников от родителей (законных представителей) воспитанников;</w:t>
      </w:r>
      <w:proofErr w:type="gramEnd"/>
      <w:r w:rsidRPr="006E1DAB">
        <w:rPr>
          <w:rFonts w:ascii="Times New Roman" w:hAnsi="Times New Roman" w:cs="Times New Roman"/>
          <w:sz w:val="24"/>
          <w:szCs w:val="24"/>
        </w:rPr>
        <w:t xml:space="preserve"> нарушение установленных 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запретов (передача третьим лицам и использование персональной информации воспитанников и других работников) и т.д.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5.2.2. 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 xml:space="preserve">Условия (ситуации), при которых может возникнуть конфликт интересов работника: участие педагогического работника в наборе (приеме) воспитанников; педагогический работник занимается репетиторством с воспитанниками, которых он обучает; участие педагогического работника в установлении, определении форм и способов поощрений для своих воспитанников; иные условия (ситуации), при которых может возникнуть конфликт интересов работника дошкольного образовательного учреждения. </w:t>
      </w:r>
      <w:proofErr w:type="gramEnd"/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6. Порядок предотвращения и урегулирования конфликта интересов 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>ДОУ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 6.1. Случаи возникновения у работника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lastRenderedPageBreak/>
        <w:t xml:space="preserve">6.2. 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>С целью предотвращения возможного конфликта интересов педагогического работника реализуются следующие мероприятия: 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дошкольного образовательного учреждения; 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  <w:proofErr w:type="gramEnd"/>
      <w:r w:rsidRPr="006E1DAB">
        <w:rPr>
          <w:rFonts w:ascii="Times New Roman" w:hAnsi="Times New Roman" w:cs="Times New Roman"/>
          <w:sz w:val="24"/>
          <w:szCs w:val="24"/>
        </w:rPr>
        <w:t xml:space="preserve"> обеспечивается информационная открытость в соответствии с требованиями действующего законодательства Российской Федерации; осуществляется четкая регламентация деятельности работников внутренними локальными нормативными актами дошкольного образовательного учреждения; обеспечивается введение прозрачных процедур внутренней оценки для управления качеством образования в дошкольном образовательном учреждении; осуществляется создание системы сбора и анализа информации об индивидуальных образовательных достижениях воспитанников; осуществляются иные мероприятия, направленные па предотвращение возможного конфликта интересов работников дошкольного образовательного учреждения.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 6.3. Работник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6.4.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рисков и выбора наиболее подходящей формы урегулирования конфликта интересов. В итоге этой работы дошкольное образовательное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ДОУ, ответственный за профилактику коррупционных нарушений.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</w:t>
      </w:r>
      <w:r w:rsidRPr="006E1DAB">
        <w:rPr>
          <w:rFonts w:ascii="Times New Roman" w:hAnsi="Times New Roman" w:cs="Times New Roman"/>
          <w:sz w:val="24"/>
          <w:szCs w:val="24"/>
        </w:rPr>
        <w:lastRenderedPageBreak/>
        <w:t xml:space="preserve">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дошкольного образовательного учреждения.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6.9. Комиссия может прийти к выводу, что конфликт интересов имеет место, и использовать различные способы его разрешения, в том числе: ограничение доступа работников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к конкретной информации, которая может затрагивать личные интересы работников; 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пересмотр и изменение функциональных обязанностей работников дошкольного образовательного учреждения; перевод сотрудников на должность, предусматривающую выполнение функциональных обязанностей, не связанных с конфликтом интересов;</w:t>
      </w:r>
      <w:proofErr w:type="gramEnd"/>
      <w:r w:rsidRPr="006E1DAB">
        <w:rPr>
          <w:rFonts w:ascii="Times New Roman" w:hAnsi="Times New Roman" w:cs="Times New Roman"/>
          <w:sz w:val="24"/>
          <w:szCs w:val="24"/>
        </w:rPr>
        <w:t xml:space="preserve"> отказ работников от своего личного интереса, порождающего конфликт с интересами дошкольного образовательного учреждения; передача работником принадлежащего ему имущества, являющегося основой возникновения конфликта интересов, в доверительное управление; увольнение работника из дошкольного образовательного учреждения по инициативе работника; увольнение работника по инициативе заведующего </w:t>
      </w:r>
      <w:r w:rsidR="006E1DAB">
        <w:rPr>
          <w:rFonts w:ascii="Times New Roman" w:hAnsi="Times New Roman" w:cs="Times New Roman"/>
          <w:sz w:val="24"/>
          <w:szCs w:val="24"/>
        </w:rPr>
        <w:t>М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>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 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6.13. Решение Комиссии по противодействию коррупции 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>ДОУ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 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</w:t>
      </w:r>
      <w:r w:rsidRPr="006E1DAB">
        <w:rPr>
          <w:rFonts w:ascii="Times New Roman" w:hAnsi="Times New Roman" w:cs="Times New Roman"/>
          <w:sz w:val="24"/>
          <w:szCs w:val="24"/>
        </w:rPr>
        <w:lastRenderedPageBreak/>
        <w:t xml:space="preserve">интересов педагогического работника, может быть обжаловало в установленном законодательством Российской Федерации порядке.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7. Ограничения, налагаемые на работников при осуществлении ими профессиональной деятельности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7.1. В целях предотвращения возникновения (появления) условий (ситуаций), при которых всегда возникает конфликт интересов работника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>7.2. На педагогических работников при осуществлении ими профессиональной деятельности налагаются следующие ограничения: 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 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 запрет на занятия репетиторством с воспитанниками, которых он обучает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E1D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E1DAB">
        <w:rPr>
          <w:rFonts w:ascii="Times New Roman" w:hAnsi="Times New Roman" w:cs="Times New Roman"/>
          <w:sz w:val="24"/>
          <w:szCs w:val="24"/>
        </w:rPr>
        <w:t xml:space="preserve">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7.3. Педагогические работники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обязаны соблюдать данные ограничения и иные 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>ограничения</w:t>
      </w:r>
      <w:proofErr w:type="gramEnd"/>
      <w:r w:rsidRPr="006E1DAB">
        <w:rPr>
          <w:rFonts w:ascii="Times New Roman" w:hAnsi="Times New Roman" w:cs="Times New Roman"/>
          <w:sz w:val="24"/>
          <w:szCs w:val="24"/>
        </w:rPr>
        <w:t xml:space="preserve"> и запреты, установленные локальными нормативными актами дошкольного образовательного учреждения.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8. Обязанности работников в связи с раскрытием и урегулированием конфликта интересов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 xml:space="preserve">Положением о конфликте интересов 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>ДОУ устанавливаются следующие обязанности работников в связи с раскрытием и урегулированием конфликта интересов: 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 избегать (по возможности) ситуаций и обстоятельств, которые могут привести к конфликту интересов;</w:t>
      </w:r>
      <w:proofErr w:type="gramEnd"/>
      <w:r w:rsidRPr="006E1DAB">
        <w:rPr>
          <w:rFonts w:ascii="Times New Roman" w:hAnsi="Times New Roman" w:cs="Times New Roman"/>
          <w:sz w:val="24"/>
          <w:szCs w:val="24"/>
        </w:rPr>
        <w:t xml:space="preserve"> своевременно раскрывать возникший (реальный) или потенциальный конфликт интересов; эффективно содействовать урегулированию возникшего конфликта интересов.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 8.2.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8.3.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8.4. Заведующий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lastRenderedPageBreak/>
        <w:t xml:space="preserve"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>9. Ответственность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 9.1. Ответственным лицом 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9.2.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 утверждает Положение о конфликте интересов в детском саду;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 утверждает соответствующие дополнения в должностные инструкции работников; 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 xml:space="preserve">организует информирование работников о налагаемых ограничениях при осуществлении ими профессиональной деятельности; 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учреждении; организует контроль состояния работы 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по предотвращению и урегулированию конфликта интересов работников при осуществлении ими профессиональной деятельности. </w:t>
      </w:r>
      <w:proofErr w:type="gramEnd"/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</w:t>
      </w:r>
      <w:proofErr w:type="gramStart"/>
      <w:r w:rsidRPr="006E1DAB">
        <w:rPr>
          <w:rFonts w:ascii="Times New Roman" w:hAnsi="Times New Roman" w:cs="Times New Roman"/>
          <w:sz w:val="24"/>
          <w:szCs w:val="24"/>
        </w:rPr>
        <w:t>Федерации</w:t>
      </w:r>
      <w:proofErr w:type="gramEnd"/>
      <w:r w:rsidRPr="006E1DAB">
        <w:rPr>
          <w:rFonts w:ascii="Times New Roman" w:hAnsi="Times New Roman" w:cs="Times New Roman"/>
          <w:sz w:val="24"/>
          <w:szCs w:val="24"/>
        </w:rPr>
        <w:t xml:space="preserve"> может быть расторгнут трудовой договор.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9.4. Все работники дошкольного образовательного учреждения несут ответственность за соблюдение настоящего Положения о конфликте интересов в соответствии с действующим законодательством Российской Федерации.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10. Заключительные положения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10.1. Настоящее Положение является локальным нормативным актом, принимается на Общем собрании работников </w:t>
      </w:r>
      <w:r w:rsidR="006E1DAB">
        <w:rPr>
          <w:rFonts w:ascii="Times New Roman" w:hAnsi="Times New Roman" w:cs="Times New Roman"/>
          <w:sz w:val="24"/>
          <w:szCs w:val="24"/>
        </w:rPr>
        <w:t>МБ</w:t>
      </w:r>
      <w:r w:rsidRPr="006E1DAB">
        <w:rPr>
          <w:rFonts w:ascii="Times New Roman" w:hAnsi="Times New Roman" w:cs="Times New Roman"/>
          <w:sz w:val="24"/>
          <w:szCs w:val="24"/>
        </w:rPr>
        <w:t xml:space="preserve">ДОУ и утверждается (либо вводится в действие) приказом заведующего дошкольным образовательным учреждением.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E1DA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AA6B7B" w:rsidRDefault="00E203EA">
      <w:pPr>
        <w:rPr>
          <w:rFonts w:ascii="Times New Roman" w:hAnsi="Times New Roman" w:cs="Times New Roman"/>
          <w:sz w:val="24"/>
          <w:szCs w:val="24"/>
        </w:rPr>
      </w:pPr>
      <w:r w:rsidRPr="006E1DAB">
        <w:rPr>
          <w:rFonts w:ascii="Times New Roman" w:hAnsi="Times New Roman" w:cs="Times New Roman"/>
          <w:sz w:val="24"/>
          <w:szCs w:val="24"/>
        </w:rPr>
        <w:lastRenderedPageBreak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</w:p>
    <w:p w:rsidR="005F4321" w:rsidRDefault="00547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54261"/>
            <wp:effectExtent l="0" t="0" r="0" b="0"/>
            <wp:docPr id="3" name="Рисунок 3" descr="C:\Users\Воспитатель\Desktop\положения\CCI23072019_0003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спитатель\Desktop\положения\CCI23072019_00033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4321" w:rsidRPr="006E1DAB" w:rsidRDefault="005471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54261"/>
            <wp:effectExtent l="0" t="0" r="0" b="0"/>
            <wp:docPr id="2" name="Рисунок 2" descr="C:\Users\Воспитатель\Desktop\положения\CCI23072019_0003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оспитатель\Desktop\положения\CCI23072019_00032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321" w:rsidRPr="006E1DAB" w:rsidSect="001F18B2">
      <w:footerReference w:type="default" r:id="rId11"/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413" w:rsidRDefault="00AC3413" w:rsidP="001F18B2">
      <w:pPr>
        <w:spacing w:after="0" w:line="240" w:lineRule="auto"/>
      </w:pPr>
      <w:r>
        <w:separator/>
      </w:r>
    </w:p>
  </w:endnote>
  <w:endnote w:type="continuationSeparator" w:id="0">
    <w:p w:rsidR="00AC3413" w:rsidRDefault="00AC3413" w:rsidP="001F1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71157"/>
      <w:docPartObj>
        <w:docPartGallery w:val="Page Numbers (Bottom of Page)"/>
        <w:docPartUnique/>
      </w:docPartObj>
    </w:sdtPr>
    <w:sdtEndPr/>
    <w:sdtContent>
      <w:p w:rsidR="001F18B2" w:rsidRDefault="0041525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18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F18B2" w:rsidRDefault="001F18B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413" w:rsidRDefault="00AC3413" w:rsidP="001F18B2">
      <w:pPr>
        <w:spacing w:after="0" w:line="240" w:lineRule="auto"/>
      </w:pPr>
      <w:r>
        <w:separator/>
      </w:r>
    </w:p>
  </w:footnote>
  <w:footnote w:type="continuationSeparator" w:id="0">
    <w:p w:rsidR="00AC3413" w:rsidRDefault="00AC3413" w:rsidP="001F18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03EA"/>
    <w:rsid w:val="001F18B2"/>
    <w:rsid w:val="00247F46"/>
    <w:rsid w:val="003F35BA"/>
    <w:rsid w:val="0041525E"/>
    <w:rsid w:val="00547180"/>
    <w:rsid w:val="00577E2E"/>
    <w:rsid w:val="005F4321"/>
    <w:rsid w:val="006C4EC7"/>
    <w:rsid w:val="006E1DAB"/>
    <w:rsid w:val="007D71AD"/>
    <w:rsid w:val="00901A5A"/>
    <w:rsid w:val="00907A79"/>
    <w:rsid w:val="00A6774D"/>
    <w:rsid w:val="00AA6B7B"/>
    <w:rsid w:val="00AC3413"/>
    <w:rsid w:val="00B33705"/>
    <w:rsid w:val="00B71211"/>
    <w:rsid w:val="00CC0F90"/>
    <w:rsid w:val="00D55184"/>
    <w:rsid w:val="00E203EA"/>
    <w:rsid w:val="00E27C6E"/>
    <w:rsid w:val="00F8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3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F1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18B2"/>
  </w:style>
  <w:style w:type="paragraph" w:styleId="a6">
    <w:name w:val="footer"/>
    <w:basedOn w:val="a"/>
    <w:link w:val="a7"/>
    <w:uiPriority w:val="99"/>
    <w:unhideWhenUsed/>
    <w:rsid w:val="001F1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18B2"/>
  </w:style>
  <w:style w:type="paragraph" w:styleId="a8">
    <w:name w:val="Balloon Text"/>
    <w:basedOn w:val="a"/>
    <w:link w:val="a9"/>
    <w:uiPriority w:val="99"/>
    <w:semiHidden/>
    <w:unhideWhenUsed/>
    <w:rsid w:val="00547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B2125-21A1-4007-A46E-CD7CEC7E5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2568</Words>
  <Characters>14640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Воспитатель</cp:lastModifiedBy>
  <cp:revision>17</cp:revision>
  <cp:lastPrinted>2019-07-22T06:19:00Z</cp:lastPrinted>
  <dcterms:created xsi:type="dcterms:W3CDTF">2019-06-20T06:27:00Z</dcterms:created>
  <dcterms:modified xsi:type="dcterms:W3CDTF">2019-07-23T08:18:00Z</dcterms:modified>
</cp:coreProperties>
</file>